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2D" w:rsidRDefault="0080382D" w:rsidP="0080382D">
      <w:pPr>
        <w:shd w:val="clear" w:color="auto" w:fill="FFFFFF"/>
        <w:spacing w:after="0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38733"/>
            <wp:effectExtent l="19050" t="0" r="3175" b="0"/>
            <wp:docPr id="1" name="Рисунок 1" descr="E:\Титулы\Титулы программ 1\Домашний учитель музы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\Титулы программ 1\Домашний учитель музы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2D" w:rsidRDefault="0080382D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382D" w:rsidRDefault="0080382D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382D" w:rsidRDefault="0080382D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382D" w:rsidRDefault="0080382D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9F1D00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1D00">
        <w:rPr>
          <w:rFonts w:ascii="Times New Roman" w:hAnsi="Times New Roman"/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FE06F8" w:rsidRPr="00AA74EF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>ГАПОУ «Арский педагогический колледж имени Г.Тукая»</w:t>
      </w:r>
    </w:p>
    <w:p w:rsidR="00FE06F8" w:rsidRPr="00532F5A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532F5A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532F5A" w:rsidRDefault="00FE06F8" w:rsidP="00FE06F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06F8" w:rsidRPr="00AA74EF" w:rsidRDefault="00FE06F8" w:rsidP="00FE06F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A74EF">
        <w:rPr>
          <w:rFonts w:ascii="Times New Roman" w:hAnsi="Times New Roman"/>
          <w:sz w:val="28"/>
          <w:szCs w:val="28"/>
        </w:rPr>
        <w:t>«УТВЕРЖДАЮ»</w:t>
      </w:r>
    </w:p>
    <w:p w:rsidR="00FE06F8" w:rsidRPr="00322106" w:rsidRDefault="00FE06F8" w:rsidP="00FE06F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FE06F8" w:rsidRPr="00322106" w:rsidRDefault="00FE06F8" w:rsidP="00FE06F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FE06F8" w:rsidRPr="00322106" w:rsidRDefault="00FE06F8" w:rsidP="00FE06F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Г.Тукая»</w:t>
      </w:r>
    </w:p>
    <w:p w:rsidR="00FE06F8" w:rsidRPr="00322106" w:rsidRDefault="00FE06F8" w:rsidP="00FE06F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_______________ Г.Ф.Гарипова</w:t>
      </w:r>
    </w:p>
    <w:p w:rsidR="00FE06F8" w:rsidRPr="00322106" w:rsidRDefault="00FE06F8" w:rsidP="00FE06F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274 от «28» августа </w:t>
      </w:r>
      <w:r w:rsidRPr="00322106">
        <w:rPr>
          <w:rFonts w:ascii="Times New Roman" w:hAnsi="Times New Roman"/>
          <w:sz w:val="28"/>
          <w:szCs w:val="28"/>
        </w:rPr>
        <w:t xml:space="preserve">2020 г.     </w:t>
      </w:r>
    </w:p>
    <w:p w:rsidR="00FE06F8" w:rsidRDefault="00FE06F8" w:rsidP="00FE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FE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Программа профессионального обучения</w:t>
      </w: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по профессии «Домашний учитель музыки»</w:t>
      </w: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60BC">
        <w:rPr>
          <w:rFonts w:ascii="Times New Roman" w:hAnsi="Times New Roman" w:cs="Times New Roman"/>
          <w:b/>
          <w:i/>
          <w:sz w:val="28"/>
          <w:szCs w:val="28"/>
        </w:rPr>
        <w:t>(профессиональная подготовка)</w:t>
      </w:r>
    </w:p>
    <w:p w:rsid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Pr="00FE06F8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F8">
        <w:rPr>
          <w:rFonts w:ascii="Times New Roman" w:hAnsi="Times New Roman" w:cs="Times New Roman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Pr="00FE06F8" w:rsidRDefault="00FE06F8" w:rsidP="00C912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9120F" w:rsidRPr="00FE06F8" w:rsidSect="009721B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FE06F8">
        <w:rPr>
          <w:rFonts w:ascii="Times New Roman" w:hAnsi="Times New Roman" w:cs="Times New Roman"/>
          <w:sz w:val="28"/>
          <w:szCs w:val="28"/>
        </w:rPr>
        <w:t xml:space="preserve">Арск, 2020 </w:t>
      </w:r>
    </w:p>
    <w:p w:rsid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120F" w:rsidRPr="007D60BC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0B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1. ЦЕЛИ РЕАЛИЗАЦИИ ПРОГРАММЫ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2. ТРЕБОВАНИЯ К РЕЗУЛЬТАТАМ ОБУЧЕНИЯ. ПЛАНИРУЕМЫЕ РЕЗУЛЬТАТЫ ОБУЧЕНИЯ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3. СОДЕРЖАНИЕ ПРОГРАММЫ 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4. ОРГАНИЗАЦИОННО-ПЕДАГОГИЧЕСКИЕ УСЛОВИЯ РЕАЛИЗАЦИИ ПРОГРАММЫ </w:t>
      </w: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BC">
        <w:rPr>
          <w:rFonts w:ascii="Times New Roman" w:hAnsi="Times New Roman" w:cs="Times New Roman"/>
          <w:sz w:val="28"/>
          <w:szCs w:val="28"/>
        </w:rPr>
        <w:t xml:space="preserve">5. ОЦЕНКА КАЧЕСТВА ОСВОЕНИЯ ПРОГРАММЫ 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СПИСОК ЛИТЕРАТУРЫ</w:t>
      </w:r>
    </w:p>
    <w:p w:rsidR="00C9120F" w:rsidRPr="007D60BC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D60BC">
        <w:rPr>
          <w:rFonts w:ascii="Times New Roman" w:hAnsi="Times New Roman" w:cs="Times New Roman"/>
          <w:sz w:val="28"/>
          <w:szCs w:val="28"/>
        </w:rPr>
        <w:t>. СОСТАВИТЕЛИ ПРОГРАММЫ</w:t>
      </w:r>
    </w:p>
    <w:p w:rsidR="00C9120F" w:rsidRPr="00CE6C89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6F8" w:rsidRDefault="00FE06F8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20F" w:rsidRPr="00515486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lastRenderedPageBreak/>
        <w:t>Основная программа профессионального обучения по профессии  «Домашний учитель музыки»  (профессиональная подготовка)</w:t>
      </w:r>
    </w:p>
    <w:p w:rsidR="00C9120F" w:rsidRPr="00515486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5486">
        <w:rPr>
          <w:rFonts w:ascii="Times New Roman" w:hAnsi="Times New Roman" w:cs="Times New Roman"/>
          <w:b/>
          <w:sz w:val="28"/>
          <w:szCs w:val="28"/>
        </w:rPr>
        <w:t xml:space="preserve"> Цели реализации программы</w:t>
      </w:r>
    </w:p>
    <w:p w:rsidR="00C9120F" w:rsidRPr="00515486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Программа профессиональной подготовки по профессиям рабочих, должностям служащих направлена на обучение лиц, ранее не имевших профессии рабочего или должности служащего. </w:t>
      </w:r>
    </w:p>
    <w:p w:rsidR="00C9120F" w:rsidRPr="00515486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20F" w:rsidRPr="00C9120F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5486"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результатам обучения. Планируемые результаты обучения</w:t>
      </w: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2.1 Характеристика нового вида профессиональной деятельности, трудовых функций и (или) уровней квалификации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с: 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02.07.2013 № 513 «Об утверждении Перечня профессий рабочих, должностей служащих, по которым осуществляется профессиональное обучение».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 К освоению программы допускаются лица, имеющие среднее общее образование. Медицинские ограничения регламентированы Перечнем медицинских противопоказаний Минздрава России.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>Присваиваемый квалиф</w:t>
      </w:r>
      <w:r>
        <w:rPr>
          <w:rFonts w:ascii="Times New Roman" w:hAnsi="Times New Roman" w:cs="Times New Roman"/>
          <w:sz w:val="28"/>
          <w:szCs w:val="28"/>
        </w:rPr>
        <w:t xml:space="preserve">икационный разряд: 2-3 разряд. </w:t>
      </w:r>
    </w:p>
    <w:p w:rsidR="00C9120F" w:rsidRPr="00515486" w:rsidRDefault="00C9120F" w:rsidP="00C9120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86">
        <w:rPr>
          <w:rFonts w:ascii="Times New Roman" w:hAnsi="Times New Roman" w:cs="Times New Roman"/>
          <w:b/>
          <w:sz w:val="28"/>
          <w:szCs w:val="28"/>
        </w:rPr>
        <w:t>2.2 Требования к результатам освоения программы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86">
        <w:rPr>
          <w:rFonts w:ascii="Times New Roman" w:hAnsi="Times New Roman" w:cs="Times New Roman"/>
          <w:sz w:val="28"/>
          <w:szCs w:val="28"/>
        </w:rPr>
        <w:t xml:space="preserve">Специалист должен знать и понимать: 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технологические основы музыкальной деятельности в области образования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психолого-педагогические основы проведения занятий с детьми;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особенности образования детей в музыкальной деятельности;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теоретические основы и методику планирования занятий в музыкальной деятельности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методы, методики и технологии организации деятельности детей;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способы активизации учебно-познавательной деятельности детей, педагогические условия развития мотивации к избранной области деятельности;</w:t>
      </w:r>
    </w:p>
    <w:p w:rsidR="00C9120F" w:rsidRPr="003E036A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36A">
        <w:rPr>
          <w:rFonts w:ascii="Times New Roman" w:hAnsi="Times New Roman" w:cs="Times New Roman"/>
          <w:sz w:val="28"/>
          <w:szCs w:val="28"/>
          <w:lang w:eastAsia="ru-RU"/>
        </w:rPr>
        <w:t>- педагогические и методические основы развития творческой индивидуальности личности в об</w:t>
      </w:r>
      <w:r>
        <w:rPr>
          <w:rFonts w:ascii="Times New Roman" w:hAnsi="Times New Roman" w:cs="Times New Roman"/>
          <w:sz w:val="28"/>
          <w:szCs w:val="28"/>
          <w:lang w:eastAsia="ru-RU"/>
        </w:rPr>
        <w:t>ласти музыкальной деятельности;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36A">
        <w:rPr>
          <w:rFonts w:ascii="Times New Roman" w:hAnsi="Times New Roman" w:cs="Times New Roman"/>
          <w:sz w:val="28"/>
          <w:szCs w:val="28"/>
        </w:rPr>
        <w:t>Специалист должен 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находить и использовать информацию, необходимую для подготовки к занятиям;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определять цели, задачи занятия в области музыкальной деятельности;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педагогически обоснованно выбирать и реализовывать разные формы, методы, приёмы обучения и воспитания при работе с учетом возрастных, индивидуальных и личностных особенностей;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стимулировать познавательную активность на занятии, создавать условия для развития мотивации детей к области музыкальной деятельности детей;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создавать на занятии условия для самопознания и самосовершенствования;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выявлять и поддерживать одаренных в музыкальной деятельности детей;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устанавливать педагогически целесообразные взаимоотношения с детьми и родителями;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использовать информационно-коммуникационные технологии и технические средства обучения в образовательном процессе;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контролировать и оценивать процесс и результаты деятельности занимающихся, освоения программы;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hAnsi="Times New Roman" w:cs="Times New Roman"/>
          <w:sz w:val="28"/>
          <w:szCs w:val="28"/>
          <w:lang w:eastAsia="ru-RU"/>
        </w:rPr>
        <w:t>- осуществлять самоанализ, самоконтроль при проведении занятий, корректировать цели, содержание, методы и средства обучения по ходу и результатам проведения.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0F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t xml:space="preserve">Категория слушателей: лица, имеющие среднее профессиональное образование и (или) высшее образование.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t xml:space="preserve">Трудоемкость обучения: 108 академических часа.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sz w:val="28"/>
          <w:szCs w:val="28"/>
        </w:rPr>
        <w:lastRenderedPageBreak/>
        <w:t>Форма обучения: очная с использованием дистанционных образовательных технологий.</w:t>
      </w:r>
    </w:p>
    <w:p w:rsidR="00C9120F" w:rsidRPr="00C9120F" w:rsidRDefault="00C9120F" w:rsidP="00C9120F">
      <w:pPr>
        <w:spacing w:after="5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 Учебный план</w:t>
      </w:r>
    </w:p>
    <w:tbl>
      <w:tblPr>
        <w:tblStyle w:val="TableGrid"/>
        <w:tblW w:w="10349" w:type="dxa"/>
        <w:tblInd w:w="-856" w:type="dxa"/>
        <w:tblCellMar>
          <w:top w:w="12" w:type="dxa"/>
          <w:left w:w="74" w:type="dxa"/>
          <w:right w:w="12" w:type="dxa"/>
        </w:tblCellMar>
        <w:tblLook w:val="04A0"/>
      </w:tblPr>
      <w:tblGrid>
        <w:gridCol w:w="1220"/>
        <w:gridCol w:w="3988"/>
        <w:gridCol w:w="731"/>
        <w:gridCol w:w="692"/>
        <w:gridCol w:w="2161"/>
        <w:gridCol w:w="1557"/>
      </w:tblGrid>
      <w:tr w:rsidR="00C9120F" w:rsidRPr="00C9120F" w:rsidTr="005C7801">
        <w:trPr>
          <w:trHeight w:val="331"/>
        </w:trPr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lef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модулей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left="16"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контроля </w:t>
            </w:r>
          </w:p>
        </w:tc>
      </w:tr>
      <w:tr w:rsidR="00C9120F" w:rsidRPr="00C9120F" w:rsidTr="005C7801">
        <w:trPr>
          <w:trHeight w:val="562"/>
        </w:trPr>
        <w:tc>
          <w:tcPr>
            <w:tcW w:w="12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 ции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Практ. занятия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389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3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1. Формирование первоначальных навыков игры на инструменте.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 w:right="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Знакомство с инструментом. История его возникновения. Разновидности современных инструментов (фортепиано)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 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Постановка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исполнительского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9120F" w:rsidRPr="00C9120F" w:rsidRDefault="00C9120F" w:rsidP="00C9120F">
            <w:pPr>
              <w:spacing w:line="360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опрос, выполнение </w:t>
            </w:r>
          </w:p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Особенности</w:t>
            </w:r>
          </w:p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звукоизвлечения.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2. Развитиеисполнительскойтехники.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технические формулы.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30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Работа над музыкальным произведением.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Ознакомление с произведением.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Детальная работа над музыкальным произведением. </w:t>
            </w:r>
          </w:p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Исполнение произведения в целом.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F13BA9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after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8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20F" w:rsidRPr="00C9120F" w:rsidRDefault="00C9120F" w:rsidP="00C9120F">
            <w:pPr>
              <w:spacing w:line="360" w:lineRule="auto"/>
              <w:ind w:left="24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4. Формирование музыкальных творческих навыков.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0F" w:rsidRPr="00C9120F" w:rsidTr="005C7801">
        <w:trPr>
          <w:trHeight w:val="1114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Составлениеаккомпанемента побуквенно, цифровым обозначением аккордов.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заданий 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Игра по слуху, чтение слиста и транспонирование.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5. Подготовка к профессиональной деятельности.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Освоение музыкального материала для практики работы на дому.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Повышениеисполнительского</w:t>
            </w:r>
          </w:p>
          <w:p w:rsidR="00C9120F" w:rsidRPr="00C9120F" w:rsidRDefault="00C9120F" w:rsidP="00C9120F">
            <w:pPr>
              <w:spacing w:line="360" w:lineRule="auto"/>
              <w:ind w:left="29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мастерства.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8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2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Ансамблевое исполнение как вид исполнительского искусства.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</w:p>
          <w:p w:rsidR="00C9120F" w:rsidRPr="00C9120F" w:rsidRDefault="00C9120F" w:rsidP="00C912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заданий</w:t>
            </w:r>
          </w:p>
        </w:tc>
      </w:tr>
      <w:tr w:rsidR="00C9120F" w:rsidRPr="00C9120F" w:rsidTr="005C7801">
        <w:trPr>
          <w:trHeight w:val="286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14803" w:rsidRPr="00E14803" w:rsidRDefault="00E14803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аттестация </w:t>
            </w:r>
          </w:p>
          <w:p w:rsidR="00C9120F" w:rsidRPr="00C9120F" w:rsidRDefault="00E14803" w:rsidP="00C9120F">
            <w:pPr>
              <w:spacing w:line="360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="00C9120F" w:rsidRPr="00E14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E14803" w:rsidP="00C9120F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E14803" w:rsidP="00C9120F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Исполнение программы </w:t>
            </w:r>
          </w:p>
        </w:tc>
      </w:tr>
      <w:tr w:rsidR="00C9120F" w:rsidRPr="00C9120F" w:rsidTr="005C7801">
        <w:trPr>
          <w:trHeight w:val="286"/>
        </w:trPr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lef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108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120F" w:rsidRPr="00C9120F" w:rsidRDefault="00C9120F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06F8" w:rsidRDefault="00FE06F8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E06F8" w:rsidRDefault="00FE06F8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9120F" w:rsidRPr="00C9120F" w:rsidRDefault="00C9120F" w:rsidP="00C9120F">
      <w:pPr>
        <w:spacing w:after="0" w:line="360" w:lineRule="auto"/>
        <w:ind w:left="19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материала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1. Формирование первоначальных навыков игры на инструменте.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1.1. Устройство инструмента (фортепиано).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Вводное занятие. Знакомство с инструментом. История его возникновения. Разновидности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современных инструментов (фортепиано). Знакомство с устройством инструмента.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1.2. Постановкаисполнительскогоаппарата.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«исполнительский аппарат». Правила посадки и постановки рук. Краткие анатомо-физиологические сведения об исполнительском аппарате.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1.3.Особенностизвукоизвлечения.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звукоизвлечения. Понятие «штрих» и «приемы звукоизвлечения». Основные виды штрихов. Основные средства выразительности. Гаммы: До мажор каждой рукой в одну октаву штрихами legato, nonlegato, staccato. 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2. Развитиеисполнительскойтехники.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2.1.Основные технические формулы.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«исполнительская техника». Работа над позициями руки на клавиатуре. Этюды и упражнения на разные виды техники. Методы работы над этюдами и упражнениями. Гаммы: До, Соль мажор двумя руками в одну октаву основными штрихами; тонические трезвучия и их обращения, короткие арпеджио в тех же тональностях правой рукой.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3. Работа над музыкальным произведением.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3.1.Ознакомление с произведением.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музыкальным произведением, прослушивание произведения. Сведения о композиторе. Анализ произведения. Тематический материал и гармония. Определение стилистических особенностей. Анализ формы. Тональный план. Особенности темпов, агогика. Метр и ритм. Фразировка и общий динамический план. Определение основной и частных кульминаций. Характер штрихов и артикуляций. Аппликатура. Формирование исполнительского замысла. Определение жанра музыкального произведения (пьеса композиторов-классиков и современных авторов, обработка народных песен и танцев).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Гаммы: До, Соль, Фа мажор двумя руками в одну - две октавы основными штрихами; тонические трезвучия и их обращения; короткие арпеджио в тех же тональностях правой рукой.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3.2.Детальная работа над музыкальным произведением.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исполнительского замысла. Соотношение частей и целого произведения. Принцип логического членения на элементы формы: часть, период, предложение, фраза, мотив. Работа над интонационной основой элементов формы. Работа над фактурой. Стадия относительной готовности произведения. Работа над аккомпанементом. Медленная игра всего произведения с точным выполнением исполнительского замысла. Гаммы мажорные до трёх знаков в ключе основными штрихами и штриховыми вариантами двумя руками в одну - две октавы; короткие и длинные арпеджио в тех же тональностях; ля, ми минор (натуральный) каждой рукой отдельно в одну октаву.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3.3.Исполнение произведения в целом.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элементов формы в целое. Работа над звуком, динамикой. Стабилизация и совершенствование технических приемов. Игра наизусть в авторских темпах с полным эмоциональным «накалом».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4. Формирование музыкальных творческих навыков.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4.1.Составлениеаккомпанемента побуквенно, цифровым обозначением аккордов.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Гармонизация мелодии побуквенно-цифровым обозначением аккордов. Налаживание и укрепления слуховых и двигательных ощущения в процессе составления аккомпанементов. Гаммы: мажорные до трёх знаков в ключе основными штрихами и штриховыми вариантами двумя руками в две октавы; минорные до 2-х знаков в ключе (натуральный) в одну - две октавы двумя руками; тонические трезвучия и их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обращения; короткие и длинные арпеджио в тех же тональностях; хроматическая гамма.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4.2.Игра по слуху, чтение слиста и транспонирование.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 листа, игра по слуху и транспонирование, как метод развития музыкальных способностей. Его важность для музыкально-воспитательной работы с детьми. Способы и приемы транспонирования музыкального материала.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5. Подготовка к профессиональной деятельности.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5.1.Освоение музыкального материала для практики работы на дому.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музыкальных занятий в формировании духовной культуры ребенка. Принципы подхода к изучению музыкального материала. Выявления средств художественного воплощения авторского замысла.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5.2.Повышениеисполнительскогомастерства.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Репетиционный период. Интеллектуально-творческая интерпретация произведений. Участие в концертах. Ознакомление с новой музыкальной литературой, адресованной детям. Изучение методической литературы по повышению мастерства. Ансамблевое исполнение как вид исполнительского искусства. Гаммы: мажорные до трёх знаков в ключе основными штрихами и штриховыми вариантами двумя руками в две октавы; минорные до 2-х знаков в ключе (3-х видов) в одну - две октавы двумя руками; тонические трезвучия и их обращения; короткие и длинные арпеджио в тех же тональностях; хроматическая гамма.</w:t>
      </w:r>
    </w:p>
    <w:p w:rsidR="00C9120F" w:rsidRPr="00C9120F" w:rsidRDefault="00C9120F" w:rsidP="00C9120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Тема 5.3Ансамблевое исполнение как вид исполнительского искусства.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освоение произведений, формирование двигательных навыков. Особенности исполнения музыкального произведения коллективом. Звуковое соотношение партий как основное условие качества ансамблевого исполнения.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Организационно-педагогические условия реализации программы</w:t>
      </w:r>
    </w:p>
    <w:p w:rsidR="00C9120F" w:rsidRPr="00C9120F" w:rsidRDefault="00FE06F8" w:rsidP="00FE06F8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</w:t>
      </w:r>
      <w:r w:rsidR="00C9120F" w:rsidRPr="00C9120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Реализация профессиональной пробы предполагает проведение занятий на базе мастерской и индивидуальных кабинетов по компетенции «Домашний учитель музыки» с использованием следующего оборудования: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</w:t>
      </w:r>
      <w:r w:rsidRPr="00C9120F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C9120F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интерактивная доска SmartBoard SBX880iG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МФУ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видеокамера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фотоаппарат Panasonic GH5 Объектив Panasonic 12-35mm f/2.8 II ASPH. -O.I.S. Lumix G X Vario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конференц микрофон SHURE СVG12-B/С 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 w:rsidRPr="00C9120F">
        <w:rPr>
          <w:rFonts w:ascii="TimesNewRomanPSMT" w:hAnsi="TimesNewRomanPSMT" w:cs="TimesNewRomanPSMT"/>
          <w:sz w:val="28"/>
          <w:szCs w:val="28"/>
        </w:rPr>
        <w:t>стабилизатордлякамеры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 DJI Ronin-S Essentials Kit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 w:rsidRPr="00C9120F">
        <w:rPr>
          <w:rFonts w:ascii="TimesNewRomanPSMT" w:hAnsi="TimesNewRomanPSMT" w:cs="TimesNewRomanPSMT"/>
          <w:sz w:val="28"/>
          <w:szCs w:val="28"/>
        </w:rPr>
        <w:t>штатиф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 w:rsidRPr="00C9120F">
        <w:rPr>
          <w:rFonts w:ascii="TimesNewRomanPSMT" w:hAnsi="TimesNewRomanPSMT" w:cs="TimesNewRomanPSMT"/>
          <w:sz w:val="28"/>
          <w:szCs w:val="28"/>
        </w:rPr>
        <w:t>удлинители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>: 10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>, 5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 xml:space="preserve">, 3 </w:t>
      </w:r>
      <w:r w:rsidRPr="00C9120F">
        <w:rPr>
          <w:rFonts w:ascii="TimesNewRomanPSMT" w:hAnsi="TimesNewRomanPSMT" w:cs="TimesNewRomanPSMT"/>
          <w:sz w:val="28"/>
          <w:szCs w:val="28"/>
        </w:rPr>
        <w:t>м</w:t>
      </w:r>
      <w:r w:rsidRPr="00C9120F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стеллаж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синтезатор с автоаккомпанементом, 88 клавиш Yamaha DGX-530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C9120F">
        <w:rPr>
          <w:rFonts w:ascii="TimesNewRomanPSMT" w:hAnsi="TimesNewRomanPSMT" w:cs="TimesNewRomanPSMT"/>
          <w:sz w:val="28"/>
          <w:szCs w:val="28"/>
        </w:rPr>
        <w:t>- музыкальный инструмент (фортепиано)</w:t>
      </w:r>
    </w:p>
    <w:p w:rsidR="00C9120F" w:rsidRPr="00C9120F" w:rsidRDefault="00C9120F" w:rsidP="00C912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</w:t>
      </w:r>
      <w:r w:rsidR="00FE0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Start w:id="0" w:name="_GoBack"/>
      <w:bookmarkEnd w:id="0"/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 образовательного процесса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20F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обучение по междисциплинарному курсу «Домашний учитель музыки» </w:t>
      </w:r>
      <w:r w:rsidRPr="00C9120F">
        <w:rPr>
          <w:rFonts w:ascii="Times New Roman" w:hAnsi="Times New Roman" w:cs="Times New Roman"/>
          <w:sz w:val="28"/>
          <w:szCs w:val="28"/>
        </w:rPr>
        <w:t xml:space="preserve">наличие высшего профессиональногообразования, соответствующего </w:t>
      </w:r>
      <w:r w:rsidRPr="00C9120F">
        <w:rPr>
          <w:rFonts w:ascii="Times New Roman" w:hAnsi="Times New Roman" w:cs="Times New Roman"/>
          <w:sz w:val="28"/>
          <w:szCs w:val="28"/>
        </w:rPr>
        <w:lastRenderedPageBreak/>
        <w:t xml:space="preserve">профилю модуля «Педагогическая музыкально-исполнительская деятельность». </w:t>
      </w:r>
    </w:p>
    <w:p w:rsidR="00C9120F" w:rsidRPr="00C9120F" w:rsidRDefault="00C9120F" w:rsidP="00C912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20F">
        <w:rPr>
          <w:rFonts w:ascii="Times New Roman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C9120F">
        <w:rPr>
          <w:rFonts w:ascii="Times New Roman" w:hAnsi="Times New Roman" w:cs="Times New Roman"/>
          <w:sz w:val="28"/>
          <w:szCs w:val="28"/>
        </w:rPr>
        <w:t>дипломированные специалисты – преподаватели музыки</w:t>
      </w:r>
      <w:r w:rsidRPr="00C9120F">
        <w:rPr>
          <w:rFonts w:ascii="Times New Roman" w:hAnsi="Times New Roman" w:cs="Times New Roman"/>
          <w:bCs/>
          <w:sz w:val="28"/>
          <w:szCs w:val="28"/>
        </w:rPr>
        <w:t>.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20F">
        <w:rPr>
          <w:rFonts w:ascii="Times New Roman" w:eastAsia="Calibri" w:hAnsi="Times New Roman" w:cs="Times New Roman"/>
          <w:b/>
          <w:sz w:val="28"/>
          <w:szCs w:val="28"/>
        </w:rPr>
        <w:t>4.3 Кадровые условия реализации программы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06F8">
        <w:rPr>
          <w:rFonts w:ascii="Times New Roman" w:eastAsia="Calibri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 - ………….человек. Из них: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>- сертифицированных экспертов Ворлдскилс по соответствующей компетенции 5человек;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проведения чемпионата по стандартам Ворлдскилс по соответствующей компетенции 5 человек;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оценки демонстрационного экзамена по стандартам Ворлдскилс 5 человек.</w:t>
      </w:r>
    </w:p>
    <w:p w:rsidR="00C9120F" w:rsidRPr="00C9120F" w:rsidRDefault="00C9120F" w:rsidP="00C9120F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9120F">
        <w:rPr>
          <w:rFonts w:ascii="Times New Roman" w:eastAsia="Calibri" w:hAnsi="Times New Roman" w:cs="Times New Roman"/>
          <w:bCs/>
          <w:sz w:val="28"/>
          <w:szCs w:val="28"/>
        </w:rPr>
        <w:t>Данные ППС, привлеченных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3827"/>
        <w:gridCol w:w="2840"/>
        <w:gridCol w:w="2370"/>
      </w:tblGrid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Зарипова Гузель Марселевна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 Г.Тукая»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Гилязова Алина Дариновна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эксперт с правом оценки демонстрационного </w:t>
            </w: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Преподаватель ГАПОУ «Арский педагогический </w:t>
            </w: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колледж им.Г.Тукая»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Салихова ЛейляИльфатовна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Гарифуллина Эльвира Рифовна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C9120F" w:rsidRPr="00C9120F" w:rsidTr="005C780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ЯруллинаГульназАзатовна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20F" w:rsidRPr="00C9120F" w:rsidRDefault="00C9120F" w:rsidP="00C912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91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 Учебно-методическое обеспечение программы:</w:t>
      </w:r>
      <w:r w:rsidRPr="00C9120F">
        <w:rPr>
          <w:rFonts w:ascii="Times New Roman" w:hAnsi="Times New Roman" w:cs="Times New Roman"/>
          <w:sz w:val="28"/>
          <w:szCs w:val="28"/>
        </w:rPr>
        <w:t xml:space="preserve">учебный план и календарный учебныйграфик; методические материалы, разработки и контрольно-оценочные средства; расписание занятий, 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учебные пособия, методическая литература, нотный материал.</w:t>
      </w:r>
    </w:p>
    <w:p w:rsidR="00C9120F" w:rsidRPr="00C9120F" w:rsidRDefault="00C9120F" w:rsidP="00C9120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Оценка качества освоения программы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Промежуточная аттестация по программе предназначена для оценки освоения слушателем разделов программы и проводится в виде зачетов и (или) экзаменов. По результатам любого из видов итоговых промежуточных испытаний, выставляются отметки по пятибалльной системе. </w:t>
      </w:r>
    </w:p>
    <w:p w:rsidR="00C9120F" w:rsidRPr="00C9120F" w:rsidRDefault="00C9120F" w:rsidP="00C91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Контрольно-оценочные средства 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итоговой аттестации оформляются протоколом заседания экзаменационной комиссии и подписываются председателем комиссии, его заместителем и членами комиссии. Итоговая аттестация проводится в форме квалификационного экзамена, который включает в себя практическую квалификационную работу. 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Список литературы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А. Методика обучения игре на фортепиано. М, 1971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 Л. Фортепианная педагогика ч. 1. М., 1937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Баренбойм Л. Фортепианно-педагогические принципы Ф. М. Блуменфельда. М., 1964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Бейлина С. В классе профессора В. Х. Разумовской Л., 1982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Браудо И. Об артикуляции. Л. 1973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Гофман И. Фортепианная игра. М., 1961; 2-е изд. – М., 2006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Коган Г. У врат мастерства М., 2004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Либерман К. Работа над фортепианной техникой М., 2004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МартинсенК. Методика индивидуального преподавания игры на фортепиано М. 2001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Нейгауз Г. Об искусстве фортепианной игры М., 2000</w:t>
      </w:r>
    </w:p>
    <w:p w:rsidR="00C9120F" w:rsidRPr="00C9120F" w:rsidRDefault="00C9120F" w:rsidP="00C9120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Ражников В. Три принципав новой педагогики в музыкальном обучении //  Методологическая культура педагога-музыканта М., 2002</w:t>
      </w:r>
    </w:p>
    <w:p w:rsidR="00C9120F" w:rsidRPr="00C9120F" w:rsidRDefault="00C9120F" w:rsidP="00C91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Составители программ</w:t>
      </w: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Сагдетдинова Л. Ф. – преподаватель ГАПОУ «Арский педагогический колледж им. Г. Тукая».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Галиуллина А. Х. - преподаватель ГАПОУ «Арский педагогический колледж им. Г. Тукая».</w:t>
      </w:r>
    </w:p>
    <w:p w:rsidR="00C9120F" w:rsidRPr="00C9120F" w:rsidRDefault="00C9120F" w:rsidP="00C91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20F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Абдульманова М. А. - преподаватель ГАПОУ «Арский педагогический колледж им. Г. Тукая».</w:t>
      </w:r>
    </w:p>
    <w:p w:rsidR="00C9120F" w:rsidRDefault="00C9120F" w:rsidP="00C91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9120F" w:rsidSect="009721B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F0B3B" w:rsidRDefault="005F0B3B"/>
    <w:sectPr w:rsidR="005F0B3B" w:rsidSect="0007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B00" w:rsidRDefault="00682B00">
      <w:pPr>
        <w:spacing w:after="0" w:line="240" w:lineRule="auto"/>
      </w:pPr>
      <w:r>
        <w:separator/>
      </w:r>
    </w:p>
  </w:endnote>
  <w:endnote w:type="continuationSeparator" w:id="1">
    <w:p w:rsidR="00682B00" w:rsidRDefault="0068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230247"/>
      <w:docPartObj>
        <w:docPartGallery w:val="Page Numbers (Bottom of Page)"/>
        <w:docPartUnique/>
      </w:docPartObj>
    </w:sdtPr>
    <w:sdtContent>
      <w:p w:rsidR="00B52C53" w:rsidRDefault="000701B2">
        <w:pPr>
          <w:pStyle w:val="a3"/>
          <w:jc w:val="center"/>
        </w:pPr>
        <w:r>
          <w:fldChar w:fldCharType="begin"/>
        </w:r>
        <w:r w:rsidR="0092518A">
          <w:instrText>PAGE   \* MERGEFORMAT</w:instrText>
        </w:r>
        <w:r>
          <w:fldChar w:fldCharType="separate"/>
        </w:r>
        <w:r w:rsidR="0080382D">
          <w:rPr>
            <w:noProof/>
          </w:rPr>
          <w:t>2</w:t>
        </w:r>
        <w:r>
          <w:fldChar w:fldCharType="end"/>
        </w:r>
      </w:p>
    </w:sdtContent>
  </w:sdt>
  <w:p w:rsidR="00B52C53" w:rsidRDefault="00682B0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B00" w:rsidRDefault="00682B00">
      <w:pPr>
        <w:spacing w:after="0" w:line="240" w:lineRule="auto"/>
      </w:pPr>
      <w:r>
        <w:separator/>
      </w:r>
    </w:p>
  </w:footnote>
  <w:footnote w:type="continuationSeparator" w:id="1">
    <w:p w:rsidR="00682B00" w:rsidRDefault="00682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4B7F"/>
    <w:multiLevelType w:val="multilevel"/>
    <w:tmpl w:val="0972BE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4211542B"/>
    <w:multiLevelType w:val="hybridMultilevel"/>
    <w:tmpl w:val="FCCE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96F"/>
    <w:rsid w:val="000701B2"/>
    <w:rsid w:val="005F0B3B"/>
    <w:rsid w:val="00682B00"/>
    <w:rsid w:val="0080382D"/>
    <w:rsid w:val="0082196F"/>
    <w:rsid w:val="0092518A"/>
    <w:rsid w:val="00940ACD"/>
    <w:rsid w:val="00C9120F"/>
    <w:rsid w:val="00CD446E"/>
    <w:rsid w:val="00E14803"/>
    <w:rsid w:val="00F13BA9"/>
    <w:rsid w:val="00FE0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9120F"/>
  </w:style>
  <w:style w:type="table" w:customStyle="1" w:styleId="TableGrid">
    <w:name w:val="TableGrid"/>
    <w:rsid w:val="00C912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9120F"/>
  </w:style>
  <w:style w:type="table" w:customStyle="1" w:styleId="TableGrid">
    <w:name w:val="TableGrid"/>
    <w:rsid w:val="00C912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МК</cp:lastModifiedBy>
  <cp:revision>7</cp:revision>
  <dcterms:created xsi:type="dcterms:W3CDTF">2021-01-05T10:49:00Z</dcterms:created>
  <dcterms:modified xsi:type="dcterms:W3CDTF">2021-01-16T17:15:00Z</dcterms:modified>
</cp:coreProperties>
</file>